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B" w:rsidRPr="00A44B0B" w:rsidRDefault="00A44B0B" w:rsidP="00A44B0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Pr="00A44B0B">
        <w:rPr>
          <w:b/>
          <w:sz w:val="28"/>
          <w:szCs w:val="28"/>
          <w:lang w:val="en-US"/>
        </w:rPr>
        <w:t>I</w:t>
      </w:r>
      <w:r w:rsidRPr="00A44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полугодии</w:t>
      </w:r>
      <w:r w:rsidRPr="00A44B0B">
        <w:rPr>
          <w:b/>
          <w:sz w:val="28"/>
          <w:szCs w:val="28"/>
        </w:rPr>
        <w:t xml:space="preserve"> 2015 года.</w:t>
      </w:r>
    </w:p>
    <w:p w:rsidR="00A44B0B" w:rsidRDefault="00A44B0B" w:rsidP="00A44B0B">
      <w:pPr>
        <w:shd w:val="clear" w:color="auto" w:fill="FFFFFF"/>
        <w:spacing w:before="187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Республике Мордовия </w:t>
      </w:r>
      <w:r>
        <w:rPr>
          <w:sz w:val="28"/>
          <w:szCs w:val="28"/>
        </w:rPr>
        <w:t xml:space="preserve">организована в соответствии с Планом </w:t>
      </w:r>
      <w:r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>
        <w:rPr>
          <w:color w:val="000000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color w:val="000000"/>
          <w:sz w:val="28"/>
          <w:szCs w:val="28"/>
        </w:rPr>
        <w:t xml:space="preserve"> связи, информационных технологий и массовых коммуникаций по </w:t>
      </w:r>
      <w:r>
        <w:rPr>
          <w:sz w:val="28"/>
          <w:szCs w:val="28"/>
        </w:rPr>
        <w:t>Республике Мордовия</w:t>
      </w:r>
      <w:r>
        <w:rPr>
          <w:color w:val="000000"/>
          <w:sz w:val="28"/>
          <w:szCs w:val="28"/>
        </w:rPr>
        <w:t xml:space="preserve"> на 2014-2015 годы и </w:t>
      </w:r>
      <w:r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>
        <w:rPr>
          <w:bCs/>
          <w:sz w:val="28"/>
          <w:szCs w:val="28"/>
        </w:rPr>
        <w:t>.</w:t>
      </w: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>
        <w:rPr>
          <w:sz w:val="28"/>
          <w:szCs w:val="28"/>
        </w:rPr>
        <w:t xml:space="preserve">Управления Роскомнадзора по </w:t>
      </w:r>
      <w:r>
        <w:rPr>
          <w:sz w:val="28"/>
          <w:szCs w:val="28"/>
        </w:rPr>
        <w:t>Республике Мордовия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>
        <w:rPr>
          <w:sz w:val="28"/>
          <w:szCs w:val="28"/>
        </w:rPr>
        <w:t xml:space="preserve">Роскомнадзора по </w:t>
      </w:r>
      <w:r>
        <w:rPr>
          <w:sz w:val="28"/>
          <w:szCs w:val="28"/>
        </w:rPr>
        <w:t>Республике Мордовия</w:t>
      </w:r>
      <w:r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>об имуществе и обязательствах имущественного</w:t>
      </w:r>
      <w:proofErr w:type="gramEnd"/>
      <w:r>
        <w:rPr>
          <w:bCs/>
          <w:sz w:val="28"/>
          <w:szCs w:val="28"/>
        </w:rPr>
        <w:t xml:space="preserve">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детей, предоставлены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A44B0B" w:rsidRDefault="00A44B0B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 xml:space="preserve">Сведения </w:t>
      </w:r>
      <w:r>
        <w:rPr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 </w:t>
      </w:r>
      <w:r>
        <w:rPr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>
        <w:rPr>
          <w:sz w:val="28"/>
          <w:szCs w:val="28"/>
        </w:rPr>
        <w:t xml:space="preserve">Роскомнадзора по </w:t>
      </w:r>
      <w:r>
        <w:rPr>
          <w:sz w:val="28"/>
          <w:szCs w:val="28"/>
        </w:rPr>
        <w:t>Республике Мордовия</w:t>
      </w:r>
      <w:r>
        <w:rPr>
          <w:sz w:val="28"/>
          <w:szCs w:val="28"/>
        </w:rPr>
        <w:t xml:space="preserve"> замещающих должности главной группы должностей</w:t>
      </w:r>
      <w:r>
        <w:rPr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</w:t>
      </w:r>
      <w:r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в </w:t>
      </w:r>
      <w:proofErr w:type="spellStart"/>
      <w:r>
        <w:rPr>
          <w:spacing w:val="-1"/>
          <w:sz w:val="28"/>
          <w:szCs w:val="28"/>
        </w:rPr>
        <w:t>Роскомнадзор</w:t>
      </w:r>
      <w:proofErr w:type="spellEnd"/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а также  </w:t>
      </w:r>
      <w:r>
        <w:rPr>
          <w:spacing w:val="-1"/>
          <w:sz w:val="28"/>
          <w:szCs w:val="28"/>
        </w:rPr>
        <w:t xml:space="preserve"> размеще</w:t>
      </w:r>
      <w:r>
        <w:rPr>
          <w:spacing w:val="-1"/>
          <w:sz w:val="28"/>
          <w:szCs w:val="28"/>
        </w:rPr>
        <w:t>ны</w:t>
      </w:r>
      <w:r>
        <w:rPr>
          <w:spacing w:val="-1"/>
          <w:sz w:val="28"/>
          <w:szCs w:val="28"/>
        </w:rPr>
        <w:t xml:space="preserve"> на официальном сайте</w:t>
      </w:r>
      <w:proofErr w:type="gramEnd"/>
      <w:r>
        <w:rPr>
          <w:spacing w:val="-1"/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A44B0B" w:rsidRDefault="00A44B0B" w:rsidP="00A44B0B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sz w:val="28"/>
          <w:szCs w:val="28"/>
        </w:rPr>
        <w:t>С гражданскими служащими Управления проведены занятия по темам</w:t>
      </w:r>
      <w:r w:rsidRPr="004A0C4C">
        <w:rPr>
          <w:sz w:val="28"/>
          <w:szCs w:val="28"/>
        </w:rPr>
        <w:t>:</w:t>
      </w:r>
    </w:p>
    <w:p w:rsidR="00A44B0B" w:rsidRPr="00A44B0B" w:rsidRDefault="00A44B0B" w:rsidP="00A44B0B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«Порядок   сообщения  государственными гражданскими служащими о получении подарка в связи с их должностным положением или исполнени</w:t>
      </w:r>
      <w:r>
        <w:rPr>
          <w:sz w:val="28"/>
          <w:szCs w:val="28"/>
        </w:rPr>
        <w:t>ем ими служебных обязанностей»</w:t>
      </w:r>
      <w:r w:rsidRPr="00A44B0B">
        <w:rPr>
          <w:sz w:val="28"/>
          <w:szCs w:val="28"/>
        </w:rPr>
        <w:t>;</w:t>
      </w:r>
    </w:p>
    <w:p w:rsidR="00A44B0B" w:rsidRDefault="00A44B0B" w:rsidP="00A44B0B">
      <w:pPr>
        <w:ind w:left="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«Предотвращение и преодоление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 ситуаций». </w:t>
      </w:r>
    </w:p>
    <w:p w:rsidR="00A44B0B" w:rsidRPr="004A0C4C" w:rsidRDefault="00A44B0B" w:rsidP="00A44B0B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занятиях гражданским служащим был разъяснен порядок сдачи и оценки подарков, а также подробно разобраны возможные ситуации коррупционной направленности с участием гражданских служащих и даны рекомендации по правилам поведения в данных ситуациях.</w:t>
      </w:r>
    </w:p>
    <w:p w:rsidR="00A44B0B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B0B" w:rsidRPr="00A44B0B">
        <w:rPr>
          <w:sz w:val="28"/>
          <w:szCs w:val="28"/>
        </w:rPr>
        <w:t xml:space="preserve">. В целях предупреждения коррупционных правонарушений осуществлялся  </w:t>
      </w:r>
      <w:proofErr w:type="gramStart"/>
      <w:r w:rsidR="00A44B0B" w:rsidRPr="00A44B0B">
        <w:rPr>
          <w:sz w:val="28"/>
          <w:szCs w:val="28"/>
        </w:rPr>
        <w:t>контроль за</w:t>
      </w:r>
      <w:proofErr w:type="gramEnd"/>
      <w:r w:rsidR="00A44B0B" w:rsidRPr="00A44B0B">
        <w:rPr>
          <w:sz w:val="28"/>
          <w:szCs w:val="28"/>
        </w:rPr>
        <w:t xml:space="preserve"> соблюдением федерального антикоррупционного законодательства при работе с входящей корреспонденцией, поступающей от </w:t>
      </w:r>
      <w:r w:rsidR="00A44B0B" w:rsidRPr="00A44B0B">
        <w:rPr>
          <w:sz w:val="28"/>
          <w:szCs w:val="28"/>
        </w:rPr>
        <w:lastRenderedPageBreak/>
        <w:t xml:space="preserve">физических и юридических лиц, особое внимание уделялось  обращениям   граждан   и    юридических лиц. </w:t>
      </w:r>
    </w:p>
    <w:p w:rsidR="00A44B0B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B0B" w:rsidRPr="00A44B0B">
        <w:rPr>
          <w:sz w:val="28"/>
          <w:szCs w:val="28"/>
        </w:rPr>
        <w:t>.  Проводился 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 к служебному поведению и соблюдению ограничений, наложенных законодательством на государственных гражданских служащих</w:t>
      </w:r>
      <w:r w:rsidR="00A44B0B">
        <w:rPr>
          <w:sz w:val="28"/>
          <w:szCs w:val="28"/>
        </w:rPr>
        <w:t xml:space="preserve">. Всего за 2 квартал </w:t>
      </w:r>
      <w:r w:rsidR="00A44B0B" w:rsidRPr="00A44B0B">
        <w:rPr>
          <w:sz w:val="28"/>
          <w:szCs w:val="28"/>
        </w:rPr>
        <w:t xml:space="preserve">было проанализировано </w:t>
      </w:r>
      <w:r w:rsidR="00A44B0B">
        <w:rPr>
          <w:sz w:val="28"/>
          <w:szCs w:val="28"/>
        </w:rPr>
        <w:t>415</w:t>
      </w:r>
      <w:r w:rsidR="00A44B0B" w:rsidRPr="00A44B0B">
        <w:rPr>
          <w:sz w:val="28"/>
          <w:szCs w:val="28"/>
        </w:rPr>
        <w:t xml:space="preserve"> материалов печатных, электронных и сетевых средств массовой информации</w:t>
      </w:r>
      <w:r w:rsidR="00A44B0B">
        <w:rPr>
          <w:sz w:val="28"/>
          <w:szCs w:val="28"/>
        </w:rPr>
        <w:t xml:space="preserve"> (742 – с начала года)</w:t>
      </w:r>
      <w:r w:rsidR="00A44B0B" w:rsidRPr="00A44B0B">
        <w:rPr>
          <w:sz w:val="28"/>
          <w:szCs w:val="28"/>
        </w:rPr>
        <w:t>.  Отчет о проведенном мониторинге в установленные сроки представлен руководителю управления.</w:t>
      </w:r>
    </w:p>
    <w:p w:rsid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B0B" w:rsidRPr="00A44B0B">
        <w:rPr>
          <w:sz w:val="28"/>
          <w:szCs w:val="28"/>
        </w:rPr>
        <w:t>. В целях совершенствования процедур и механ</w:t>
      </w:r>
      <w:r w:rsidR="00A44B0B">
        <w:rPr>
          <w:sz w:val="28"/>
          <w:szCs w:val="28"/>
        </w:rPr>
        <w:t>измов государственных закупок во 2</w:t>
      </w:r>
      <w:r w:rsidR="00A44B0B" w:rsidRPr="00A44B0B">
        <w:rPr>
          <w:sz w:val="28"/>
          <w:szCs w:val="28"/>
        </w:rPr>
        <w:t xml:space="preserve"> квартале 2015г.  Управлением проводились только открытые  аукционы в электронной форме.</w:t>
      </w:r>
      <w:r>
        <w:rPr>
          <w:sz w:val="28"/>
          <w:szCs w:val="28"/>
        </w:rPr>
        <w:t xml:space="preserve"> Фактов наличия коррупционной заинтересованности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проведение процедур закупок не выявлено.</w:t>
      </w:r>
    </w:p>
    <w:p w:rsidR="00CD2768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A44B0B" w:rsidRPr="00A44B0B" w:rsidRDefault="00CD276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B0B" w:rsidRPr="00A44B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44B0B" w:rsidRPr="00A44B0B">
        <w:rPr>
          <w:sz w:val="28"/>
          <w:szCs w:val="28"/>
        </w:rPr>
        <w:t xml:space="preserve">В Управлении обеспечено функционирование «горячей линии» и «телефона доверия» по вопросам противодействия коррупции. </w:t>
      </w:r>
    </w:p>
    <w:p w:rsidR="00A44B0B" w:rsidRPr="00A44B0B" w:rsidRDefault="00A44B0B" w:rsidP="00A44B0B">
      <w:pPr>
        <w:ind w:firstLine="720"/>
        <w:jc w:val="both"/>
        <w:rPr>
          <w:sz w:val="28"/>
          <w:szCs w:val="28"/>
        </w:rPr>
      </w:pPr>
      <w:r w:rsidRPr="00A44B0B">
        <w:rPr>
          <w:sz w:val="28"/>
          <w:szCs w:val="28"/>
        </w:rPr>
        <w:t xml:space="preserve">  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sectPr w:rsidR="00A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A44B0B"/>
    <w:rsid w:val="00C465D5"/>
    <w:rsid w:val="00C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</dc:creator>
  <cp:lastModifiedBy>Рулина</cp:lastModifiedBy>
  <cp:revision>1</cp:revision>
  <dcterms:created xsi:type="dcterms:W3CDTF">2015-11-12T13:06:00Z</dcterms:created>
  <dcterms:modified xsi:type="dcterms:W3CDTF">2015-11-12T13:18:00Z</dcterms:modified>
</cp:coreProperties>
</file>