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0B" w:rsidRPr="00A44B0B" w:rsidRDefault="00A44B0B" w:rsidP="00A44B0B">
      <w:pPr>
        <w:shd w:val="clear" w:color="auto" w:fill="FFFFFF"/>
        <w:ind w:left="11" w:right="-6" w:firstLine="697"/>
        <w:jc w:val="center"/>
        <w:rPr>
          <w:b/>
          <w:sz w:val="28"/>
          <w:szCs w:val="28"/>
        </w:rPr>
      </w:pPr>
      <w:r w:rsidRPr="00A44B0B">
        <w:rPr>
          <w:b/>
          <w:sz w:val="28"/>
          <w:szCs w:val="28"/>
        </w:rPr>
        <w:t xml:space="preserve">Работа по противодействию коррупции в </w:t>
      </w:r>
      <w:r w:rsidRPr="00A44B0B">
        <w:rPr>
          <w:b/>
          <w:sz w:val="28"/>
          <w:szCs w:val="28"/>
          <w:lang w:val="en-US"/>
        </w:rPr>
        <w:t>I</w:t>
      </w:r>
      <w:r w:rsidR="000A26F4">
        <w:rPr>
          <w:b/>
          <w:sz w:val="28"/>
          <w:szCs w:val="28"/>
          <w:lang w:val="en-US"/>
        </w:rPr>
        <w:t>II</w:t>
      </w:r>
      <w:r w:rsidRPr="00A44B0B">
        <w:rPr>
          <w:b/>
          <w:sz w:val="28"/>
          <w:szCs w:val="28"/>
        </w:rPr>
        <w:t xml:space="preserve"> </w:t>
      </w:r>
      <w:r w:rsidR="000A26F4">
        <w:rPr>
          <w:b/>
          <w:sz w:val="28"/>
          <w:szCs w:val="28"/>
        </w:rPr>
        <w:t>квартале</w:t>
      </w:r>
      <w:r w:rsidRPr="00A44B0B">
        <w:rPr>
          <w:b/>
          <w:sz w:val="28"/>
          <w:szCs w:val="28"/>
        </w:rPr>
        <w:t xml:space="preserve"> 2015 года.</w:t>
      </w:r>
    </w:p>
    <w:p w:rsidR="00A44B0B" w:rsidRDefault="00A44B0B" w:rsidP="00A44B0B">
      <w:pPr>
        <w:shd w:val="clear" w:color="auto" w:fill="FFFFFF"/>
        <w:spacing w:before="187"/>
        <w:ind w:firstLine="284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 по противодействию коррупции в Управлении Роскомнадзора по Республике Мордовия организована в соответствии с Планом </w:t>
      </w:r>
      <w:r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>
        <w:rPr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>
        <w:rPr>
          <w:sz w:val="28"/>
          <w:szCs w:val="28"/>
        </w:rPr>
        <w:t>Республике Мордовия</w:t>
      </w:r>
      <w:r>
        <w:rPr>
          <w:color w:val="000000"/>
          <w:sz w:val="28"/>
          <w:szCs w:val="28"/>
        </w:rPr>
        <w:t xml:space="preserve"> на 2014-2015 годы</w:t>
      </w:r>
      <w:r w:rsidR="000A26F4">
        <w:rPr>
          <w:color w:val="000000"/>
          <w:sz w:val="28"/>
          <w:szCs w:val="28"/>
        </w:rPr>
        <w:t>,</w:t>
      </w:r>
      <w:r w:rsidR="000A26F4" w:rsidRPr="000A26F4">
        <w:rPr>
          <w:sz w:val="28"/>
          <w:szCs w:val="28"/>
        </w:rPr>
        <w:t xml:space="preserve"> </w:t>
      </w:r>
      <w:r w:rsidR="000A26F4">
        <w:rPr>
          <w:sz w:val="28"/>
          <w:szCs w:val="28"/>
        </w:rPr>
        <w:t xml:space="preserve">утвержденным приказом руководителя </w:t>
      </w:r>
      <w:bookmarkStart w:id="0" w:name="_GoBack"/>
      <w:bookmarkEnd w:id="0"/>
      <w:r w:rsidR="000A26F4">
        <w:rPr>
          <w:sz w:val="28"/>
          <w:szCs w:val="28"/>
        </w:rPr>
        <w:t xml:space="preserve">от 23.05.2014г. № 111 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действующими нормативными правовыми актами в сфере противодействия коррупции</w:t>
      </w:r>
      <w:r>
        <w:rPr>
          <w:bCs/>
          <w:sz w:val="28"/>
          <w:szCs w:val="28"/>
        </w:rPr>
        <w:t>.</w:t>
      </w:r>
      <w:proofErr w:type="gramEnd"/>
    </w:p>
    <w:p w:rsidR="00A44B0B" w:rsidRDefault="00A44B0B" w:rsidP="00A44B0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44B0B" w:rsidRDefault="00A44B0B" w:rsidP="00A44B0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данного Плана проведены следующие мероприятия:</w:t>
      </w:r>
    </w:p>
    <w:p w:rsidR="000A26F4" w:rsidRDefault="00A44B0B" w:rsidP="000A26F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26F4">
        <w:rPr>
          <w:sz w:val="28"/>
          <w:szCs w:val="28"/>
        </w:rPr>
        <w:t>Постоянно проводился</w:t>
      </w:r>
      <w:r w:rsidR="000A26F4">
        <w:rPr>
          <w:sz w:val="28"/>
          <w:szCs w:val="28"/>
        </w:rPr>
        <w:t xml:space="preserve"> мониторинг исполнения должностных обязанностей гражданскими служащими Управления, подверженных риску коррупционных проявлений, включенных в Перечень должностей федеральной государственной гражданской службы.</w:t>
      </w:r>
    </w:p>
    <w:p w:rsidR="00A44B0B" w:rsidRDefault="000A26F4" w:rsidP="00A44B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Организована работа по формированию кадрового резерва.</w:t>
      </w:r>
    </w:p>
    <w:p w:rsidR="00A44B0B" w:rsidRDefault="00A44B0B" w:rsidP="00A44B0B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26F4">
        <w:rPr>
          <w:sz w:val="28"/>
          <w:szCs w:val="28"/>
        </w:rPr>
        <w:t xml:space="preserve"> </w:t>
      </w:r>
      <w:r>
        <w:rPr>
          <w:sz w:val="28"/>
          <w:szCs w:val="28"/>
        </w:rPr>
        <w:t>3. С гражданскими служащими Управления проведены занятия по темам</w:t>
      </w:r>
      <w:r w:rsidRPr="004A0C4C">
        <w:rPr>
          <w:sz w:val="28"/>
          <w:szCs w:val="28"/>
        </w:rPr>
        <w:t>:</w:t>
      </w:r>
    </w:p>
    <w:p w:rsidR="000A26F4" w:rsidRDefault="000A26F4" w:rsidP="000A26F4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26F4">
        <w:rPr>
          <w:sz w:val="28"/>
          <w:szCs w:val="28"/>
        </w:rPr>
        <w:t>Поведение гражданских служащих в случае получения подарков или проведения протокольных мероприятий</w:t>
      </w:r>
      <w:r>
        <w:rPr>
          <w:sz w:val="28"/>
          <w:szCs w:val="28"/>
        </w:rPr>
        <w:t>»</w:t>
      </w:r>
      <w:r w:rsidRPr="000A26F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A26F4" w:rsidRPr="000A26F4" w:rsidRDefault="000A26F4" w:rsidP="000A26F4">
      <w:pPr>
        <w:ind w:left="11"/>
        <w:jc w:val="both"/>
        <w:rPr>
          <w:sz w:val="28"/>
          <w:szCs w:val="28"/>
        </w:rPr>
      </w:pPr>
      <w:r w:rsidRPr="000A26F4">
        <w:rPr>
          <w:sz w:val="28"/>
          <w:szCs w:val="28"/>
        </w:rPr>
        <w:t>«Ограничения и запреты, связанные с прохождение государственной гражданской службы»;</w:t>
      </w:r>
    </w:p>
    <w:p w:rsidR="000A26F4" w:rsidRDefault="000A26F4" w:rsidP="000A26F4">
      <w:pPr>
        <w:ind w:left="11"/>
        <w:jc w:val="both"/>
        <w:rPr>
          <w:sz w:val="28"/>
          <w:szCs w:val="28"/>
        </w:rPr>
      </w:pPr>
      <w:r w:rsidRPr="000A26F4">
        <w:rPr>
          <w:sz w:val="28"/>
          <w:szCs w:val="28"/>
        </w:rPr>
        <w:t xml:space="preserve">«Правонарушения коррупционной направленности, связанные с конфликтом интересов на государственной службе».  </w:t>
      </w:r>
    </w:p>
    <w:p w:rsidR="000A26F4" w:rsidRPr="000A26F4" w:rsidRDefault="000A26F4" w:rsidP="000A26F4">
      <w:pPr>
        <w:ind w:left="11"/>
        <w:jc w:val="both"/>
        <w:rPr>
          <w:sz w:val="28"/>
          <w:szCs w:val="28"/>
        </w:rPr>
      </w:pPr>
      <w:r w:rsidRPr="000A26F4">
        <w:rPr>
          <w:sz w:val="28"/>
          <w:szCs w:val="28"/>
        </w:rPr>
        <w:t>На указанных занятиях с гражданскими служащими были  рассмотрены ограничения и запреты, касающиеся выполнения иной оплачиваемой работы, нормативное правовое регулирование и меры ответственности за несоблюдение данных запретов и ограничений. Также были рассмотрены основные причины и условия возникновения конфликта интересов, виды правонарушений коррупционной направленности, связанные с конфликтом интересов.</w:t>
      </w:r>
    </w:p>
    <w:p w:rsidR="00A44B0B" w:rsidRPr="00A44B0B" w:rsidRDefault="00CD2768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B0B" w:rsidRPr="00A44B0B">
        <w:rPr>
          <w:sz w:val="28"/>
          <w:szCs w:val="28"/>
        </w:rPr>
        <w:t xml:space="preserve">. В целях предупреждения коррупционных правонарушений осуществлялся  </w:t>
      </w:r>
      <w:proofErr w:type="gramStart"/>
      <w:r w:rsidR="00A44B0B" w:rsidRPr="00A44B0B">
        <w:rPr>
          <w:sz w:val="28"/>
          <w:szCs w:val="28"/>
        </w:rPr>
        <w:t>контроль за</w:t>
      </w:r>
      <w:proofErr w:type="gramEnd"/>
      <w:r w:rsidR="00A44B0B" w:rsidRPr="00A44B0B">
        <w:rPr>
          <w:sz w:val="28"/>
          <w:szCs w:val="28"/>
        </w:rPr>
        <w:t xml:space="preserve"> соблюдением федерального антикоррупционного законодательства при работе с входящей корреспонденцией, поступающей от физических и юридических лиц, особое внимание уделялось  обращениям   граждан   и    юридических лиц. </w:t>
      </w:r>
    </w:p>
    <w:p w:rsidR="00A44B0B" w:rsidRPr="00A44B0B" w:rsidRDefault="00CD2768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4B0B" w:rsidRPr="00A44B0B">
        <w:rPr>
          <w:sz w:val="28"/>
          <w:szCs w:val="28"/>
        </w:rPr>
        <w:t>.  Проводился  постоянный мониторинг информации, содержащейся в средствах массовой информации, касающейся деятельности Управления на предмет выявления сведений о фактах коррупции, личной заинтересованности, о нарушениях требований  к служебному поведению и соблюдению ограничений, наложенных законодательством на государственных гражданских служащих</w:t>
      </w:r>
      <w:r w:rsidR="000A26F4">
        <w:rPr>
          <w:sz w:val="28"/>
          <w:szCs w:val="28"/>
        </w:rPr>
        <w:t>. Всего за 3</w:t>
      </w:r>
      <w:r w:rsidR="00A44B0B">
        <w:rPr>
          <w:sz w:val="28"/>
          <w:szCs w:val="28"/>
        </w:rPr>
        <w:t xml:space="preserve"> квартал </w:t>
      </w:r>
      <w:r w:rsidR="00A44B0B" w:rsidRPr="00A44B0B">
        <w:rPr>
          <w:sz w:val="28"/>
          <w:szCs w:val="28"/>
        </w:rPr>
        <w:t xml:space="preserve">было проанализировано </w:t>
      </w:r>
      <w:r w:rsidR="000A26F4">
        <w:rPr>
          <w:sz w:val="28"/>
          <w:szCs w:val="28"/>
        </w:rPr>
        <w:t>447</w:t>
      </w:r>
      <w:r w:rsidR="00A44B0B" w:rsidRPr="00A44B0B">
        <w:rPr>
          <w:sz w:val="28"/>
          <w:szCs w:val="28"/>
        </w:rPr>
        <w:t xml:space="preserve"> материалов печатных, электронных и сетевых средств </w:t>
      </w:r>
      <w:r w:rsidR="00A44B0B" w:rsidRPr="00A44B0B">
        <w:rPr>
          <w:sz w:val="28"/>
          <w:szCs w:val="28"/>
        </w:rPr>
        <w:lastRenderedPageBreak/>
        <w:t>массовой информации</w:t>
      </w:r>
      <w:r w:rsidR="000A26F4">
        <w:rPr>
          <w:sz w:val="28"/>
          <w:szCs w:val="28"/>
        </w:rPr>
        <w:t xml:space="preserve">.  </w:t>
      </w:r>
      <w:r w:rsidR="00A44B0B" w:rsidRPr="00A44B0B">
        <w:rPr>
          <w:sz w:val="28"/>
          <w:szCs w:val="28"/>
        </w:rPr>
        <w:t>Отчет о проведенном мониторинге в установленные сроки представлен руководителю управления.</w:t>
      </w:r>
    </w:p>
    <w:p w:rsidR="00A44B0B" w:rsidRPr="00A44B0B" w:rsidRDefault="000A26F4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4B0B" w:rsidRPr="00A44B0B">
        <w:rPr>
          <w:sz w:val="28"/>
          <w:szCs w:val="28"/>
        </w:rPr>
        <w:t xml:space="preserve">. </w:t>
      </w:r>
      <w:r w:rsidR="00CD2768">
        <w:rPr>
          <w:sz w:val="28"/>
          <w:szCs w:val="28"/>
        </w:rPr>
        <w:t xml:space="preserve"> </w:t>
      </w:r>
      <w:r w:rsidR="00A44B0B" w:rsidRPr="00A44B0B">
        <w:rPr>
          <w:sz w:val="28"/>
          <w:szCs w:val="28"/>
        </w:rPr>
        <w:t xml:space="preserve">В Управлении обеспечено функционирование «горячей линии» и «телефона доверия» по вопросам противодействия коррупции. </w:t>
      </w:r>
    </w:p>
    <w:p w:rsidR="00A44B0B" w:rsidRPr="00A44B0B" w:rsidRDefault="00A44B0B" w:rsidP="00A44B0B">
      <w:pPr>
        <w:ind w:firstLine="720"/>
        <w:jc w:val="both"/>
        <w:rPr>
          <w:sz w:val="28"/>
          <w:szCs w:val="28"/>
        </w:rPr>
      </w:pPr>
      <w:r w:rsidRPr="00A44B0B">
        <w:rPr>
          <w:sz w:val="28"/>
          <w:szCs w:val="28"/>
        </w:rPr>
        <w:t xml:space="preserve">  </w:t>
      </w:r>
    </w:p>
    <w:p w:rsidR="00A44B0B" w:rsidRDefault="00A44B0B" w:rsidP="00A44B0B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sectPr w:rsidR="00A4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0B"/>
    <w:rsid w:val="000A26F4"/>
    <w:rsid w:val="00A44B0B"/>
    <w:rsid w:val="00C465D5"/>
    <w:rsid w:val="00C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B0B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A44B0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B0B"/>
    <w:pPr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4">
    <w:name w:val="Strong"/>
    <w:basedOn w:val="a0"/>
    <w:uiPriority w:val="22"/>
    <w:qFormat/>
    <w:rsid w:val="00A44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B0B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A44B0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B0B"/>
    <w:pPr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4">
    <w:name w:val="Strong"/>
    <w:basedOn w:val="a0"/>
    <w:uiPriority w:val="22"/>
    <w:qFormat/>
    <w:rsid w:val="00A44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Рулина</dc:creator>
  <cp:lastModifiedBy>Рулина</cp:lastModifiedBy>
  <cp:revision>2</cp:revision>
  <dcterms:created xsi:type="dcterms:W3CDTF">2015-11-12T13:28:00Z</dcterms:created>
  <dcterms:modified xsi:type="dcterms:W3CDTF">2015-11-12T13:28:00Z</dcterms:modified>
</cp:coreProperties>
</file>